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/>
  <w:body>
    <w:p w14:paraId="3FF19E22" w14:textId="77777777" w:rsidR="009673F8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000000"/>
          <w:sz w:val="48"/>
          <w:szCs w:val="48"/>
        </w:rPr>
      </w:pPr>
      <w:r>
        <w:rPr>
          <w:rFonts w:ascii="Proxima Nova" w:eastAsia="Proxima Nova" w:hAnsi="Proxima Nova" w:cs="Proxima Nova"/>
          <w:color w:val="000000"/>
          <w:sz w:val="48"/>
          <w:szCs w:val="48"/>
        </w:rPr>
        <w:t>Digital PR Brief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020C7CF" wp14:editId="149E3D4C">
            <wp:simplePos x="0" y="0"/>
            <wp:positionH relativeFrom="column">
              <wp:posOffset>6153150</wp:posOffset>
            </wp:positionH>
            <wp:positionV relativeFrom="paragraph">
              <wp:posOffset>189865</wp:posOffset>
            </wp:positionV>
            <wp:extent cx="1314450" cy="523875"/>
            <wp:effectExtent l="0" t="0" r="0" b="0"/>
            <wp:wrapSquare wrapText="bothSides" distT="0" distB="0" distL="0" distR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22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4C5160" w14:textId="77777777" w:rsidR="009673F8" w:rsidRDefault="0000000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5A25212" wp14:editId="0F333EA1">
                <wp:simplePos x="0" y="0"/>
                <wp:positionH relativeFrom="column">
                  <wp:posOffset>-1155699</wp:posOffset>
                </wp:positionH>
                <wp:positionV relativeFrom="paragraph">
                  <wp:posOffset>393700</wp:posOffset>
                </wp:positionV>
                <wp:extent cx="7125942" cy="41973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7792" y="3574895"/>
                          <a:ext cx="7116417" cy="410210"/>
                        </a:xfrm>
                        <a:prstGeom prst="rect">
                          <a:avLst/>
                        </a:prstGeom>
                        <a:solidFill>
                          <a:srgbClr val="85DC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B576B7" w14:textId="77777777" w:rsidR="009673F8" w:rsidRDefault="009673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-1155699</wp:posOffset>
                </wp:positionH>
                <wp:positionV relativeFrom="paragraph">
                  <wp:posOffset>393700</wp:posOffset>
                </wp:positionV>
                <wp:extent cx="7125942" cy="41973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5942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BF661E8" wp14:editId="7616DCB1">
            <wp:simplePos x="0" y="0"/>
            <wp:positionH relativeFrom="column">
              <wp:posOffset>1272</wp:posOffset>
            </wp:positionH>
            <wp:positionV relativeFrom="paragraph">
              <wp:posOffset>47240</wp:posOffset>
            </wp:positionV>
            <wp:extent cx="525145" cy="111125"/>
            <wp:effectExtent l="0" t="0" r="0" b="0"/>
            <wp:wrapSquare wrapText="bothSides" distT="114300" distB="114300" distL="114300" distR="114300"/>
            <wp:docPr id="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11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DA8D3F" w14:textId="77777777" w:rsidR="009673F8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000000"/>
        </w:rPr>
      </w:pPr>
      <w:bookmarkStart w:id="0" w:name="_heading=h.gjdgxs" w:colFirst="0" w:colLast="0"/>
      <w:bookmarkEnd w:id="0"/>
      <w:r>
        <w:rPr>
          <w:rFonts w:ascii="Proxima Nova" w:eastAsia="Proxima Nova" w:hAnsi="Proxima Nova" w:cs="Proxima Nova"/>
          <w:color w:val="000000"/>
        </w:rPr>
        <w:t>Brand details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661D6337" wp14:editId="10742AFF">
                <wp:simplePos x="0" y="0"/>
                <wp:positionH relativeFrom="column">
                  <wp:posOffset>-1142999</wp:posOffset>
                </wp:positionH>
                <wp:positionV relativeFrom="paragraph">
                  <wp:posOffset>459105</wp:posOffset>
                </wp:positionV>
                <wp:extent cx="8001000" cy="453542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168" y="1328348"/>
                          <a:ext cx="7987665" cy="490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86784" w14:textId="77777777" w:rsidR="009673F8" w:rsidRDefault="009673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459105</wp:posOffset>
                </wp:positionV>
                <wp:extent cx="8001000" cy="4535424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0" cy="45354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69544D" w14:textId="77777777" w:rsidR="009673F8" w:rsidRDefault="009673F8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9673F8" w14:paraId="11C1CDE3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3BA1B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URL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7720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</w:tc>
      </w:tr>
      <w:tr w:rsidR="009673F8" w14:paraId="277BCD57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26F9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Proxima Nova" w:eastAsia="Proxima Nova" w:hAnsi="Proxima Nova" w:cs="Proxima Nova"/>
                <w:b/>
              </w:rPr>
              <w:t>Product/Service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106C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  <w:p w14:paraId="0A7AE3A4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</w:tc>
      </w:tr>
      <w:tr w:rsidR="009673F8" w14:paraId="06BDB968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5660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USP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7D90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366CCB3D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5A1E39FC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80E1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Brand personality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1720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5C3AE2DE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666B8B20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3627F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Target customers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75D6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61E34218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486CB6FE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546DB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Main competitors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1F8B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3292E51F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5DF7EFDF" w14:textId="77777777">
        <w:tc>
          <w:tcPr>
            <w:tcW w:w="26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85DC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51B39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Campaign keywords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113A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36BBCEC3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</w:tbl>
    <w:p w14:paraId="0BBA2079" w14:textId="77777777" w:rsidR="009673F8" w:rsidRDefault="009673F8">
      <w:pPr>
        <w:pStyle w:val="Heading1"/>
        <w:rPr>
          <w:rFonts w:ascii="Proxima Nova" w:eastAsia="Proxima Nova" w:hAnsi="Proxima Nova" w:cs="Proxima Nova"/>
          <w:b w:val="0"/>
          <w:sz w:val="26"/>
          <w:szCs w:val="26"/>
        </w:rPr>
      </w:pPr>
      <w:bookmarkStart w:id="2" w:name="_heading=h.1fob9te" w:colFirst="0" w:colLast="0"/>
      <w:bookmarkEnd w:id="2"/>
    </w:p>
    <w:p w14:paraId="7E7C68FE" w14:textId="77777777" w:rsidR="009673F8" w:rsidRDefault="00000000">
      <w:pPr>
        <w:pStyle w:val="Heading1"/>
        <w:rPr>
          <w:rFonts w:ascii="Proxima Nova" w:eastAsia="Proxima Nova" w:hAnsi="Proxima Nova" w:cs="Proxima Nova"/>
          <w:color w:val="000000"/>
        </w:rPr>
      </w:pPr>
      <w:bookmarkStart w:id="3" w:name="_heading=h.3znysh7" w:colFirst="0" w:colLast="0"/>
      <w:bookmarkEnd w:id="3"/>
      <w:r>
        <w:rPr>
          <w:rFonts w:ascii="Proxima Nova" w:eastAsia="Proxima Nova" w:hAnsi="Proxima Nova" w:cs="Proxima Nova"/>
          <w:color w:val="000000"/>
        </w:rPr>
        <w:t>Campaign requirements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53A22F55" wp14:editId="0FFEC0A6">
                <wp:simplePos x="0" y="0"/>
                <wp:positionH relativeFrom="column">
                  <wp:posOffset>-1657349</wp:posOffset>
                </wp:positionH>
                <wp:positionV relativeFrom="paragraph">
                  <wp:posOffset>23514</wp:posOffset>
                </wp:positionV>
                <wp:extent cx="7602413" cy="420342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9556" y="3574592"/>
                          <a:ext cx="7592888" cy="410817"/>
                        </a:xfrm>
                        <a:prstGeom prst="rect">
                          <a:avLst/>
                        </a:prstGeom>
                        <a:solidFill>
                          <a:srgbClr val="FFD7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DDD7AA" w14:textId="77777777" w:rsidR="009673F8" w:rsidRDefault="009673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-1657349</wp:posOffset>
                </wp:positionH>
                <wp:positionV relativeFrom="paragraph">
                  <wp:posOffset>23514</wp:posOffset>
                </wp:positionV>
                <wp:extent cx="7602413" cy="420342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413" cy="420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D4CA78" w14:textId="77777777" w:rsidR="009673F8" w:rsidRDefault="009673F8">
      <w:pPr>
        <w:rPr>
          <w:rFonts w:ascii="Proxima Nova" w:eastAsia="Proxima Nova" w:hAnsi="Proxima Nova" w:cs="Proxima Nov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735"/>
      </w:tblGrid>
      <w:tr w:rsidR="009673F8" w14:paraId="6AF4CE4B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0A2D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Primary objectives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3D1B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  <w:p w14:paraId="78443010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</w:tc>
      </w:tr>
      <w:tr w:rsidR="009673F8" w14:paraId="5A6266FF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B1672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Desirable publications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EF59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75C324A9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54F6F9C4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62B5E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 xml:space="preserve">Target topics </w:t>
            </w:r>
          </w:p>
          <w:p w14:paraId="498A69BF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B1DB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683F06DB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6E7F4460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8B7DC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lastRenderedPageBreak/>
              <w:t>Wider topics of interest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3CBB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  <w:p w14:paraId="60B08230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color w:val="000000"/>
                <w:sz w:val="21"/>
                <w:szCs w:val="21"/>
              </w:rPr>
            </w:pPr>
          </w:p>
        </w:tc>
      </w:tr>
      <w:tr w:rsidR="009673F8" w14:paraId="0C7E2A2B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F0805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Trend interest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6614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 xml:space="preserve">E.g., are you open to aligning with trends in the industry? </w:t>
            </w:r>
          </w:p>
          <w:p w14:paraId="32C00B4C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color w:val="000000"/>
                <w:sz w:val="21"/>
                <w:szCs w:val="21"/>
              </w:rPr>
            </w:pPr>
          </w:p>
        </w:tc>
      </w:tr>
      <w:tr w:rsidR="009673F8" w14:paraId="45EAD05F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47901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Brand campaigns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FCD9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 xml:space="preserve">E.g., are you open to promoting any current brand campaigns to push a specific product or category? </w:t>
            </w:r>
          </w:p>
        </w:tc>
      </w:tr>
      <w:tr w:rsidR="009673F8" w14:paraId="6E81CE9A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8A78C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Off-limit topics</w:t>
            </w:r>
          </w:p>
          <w:p w14:paraId="6A509A4C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39CA" w14:textId="77777777" w:rsidR="009673F8" w:rsidRDefault="00000000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 xml:space="preserve">E.g., are there any topics or themes you shouldn’t speak about </w:t>
            </w:r>
            <w:proofErr w:type="gramStart"/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</w:t>
            </w:r>
            <w:proofErr w:type="gramEnd"/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 xml:space="preserve"> sex, politics etc.</w:t>
            </w:r>
          </w:p>
        </w:tc>
      </w:tr>
      <w:tr w:rsidR="009673F8" w14:paraId="0D7CD174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FCA15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Market(s)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3CE8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  <w:p w14:paraId="0C254961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</w:tc>
      </w:tr>
      <w:tr w:rsidR="009673F8" w14:paraId="7F6FC196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BFFFF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 xml:space="preserve">Brand insights 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9D99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can you supply data insights or expert advice?</w:t>
            </w:r>
          </w:p>
          <w:p w14:paraId="0362C6C2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  <w:tr w:rsidR="009673F8" w14:paraId="2AC961EE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291C6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Site capabilities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438D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can your site host interactive assets?</w:t>
            </w:r>
          </w:p>
          <w:p w14:paraId="324F6458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  <w:tr w:rsidR="009673F8" w14:paraId="096672FE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EB8C3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Brand guidelines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C763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can you supply guidelines, or will your website suffice?</w:t>
            </w:r>
          </w:p>
          <w:p w14:paraId="386803CC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  <w:tr w:rsidR="009673F8" w14:paraId="27C1CA7E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317F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A9F5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do you have sales data that can be used to support a campaign?</w:t>
            </w:r>
          </w:p>
          <w:p w14:paraId="2F45E729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  <w:tr w:rsidR="009673F8" w14:paraId="042FF451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D7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1F8E6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Campaign location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6114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where will the content sit on the site?</w:t>
            </w:r>
          </w:p>
          <w:p w14:paraId="323707B8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</w:tbl>
    <w:bookmarkStart w:id="4" w:name="_heading=h.2et92p0" w:colFirst="0" w:colLast="0"/>
    <w:bookmarkEnd w:id="4"/>
    <w:p w14:paraId="3EBC6C11" w14:textId="77777777" w:rsidR="009673F8" w:rsidRDefault="00000000">
      <w:pPr>
        <w:pStyle w:val="Heading1"/>
        <w:rPr>
          <w:rFonts w:ascii="Proxima Nova" w:eastAsia="Proxima Nova" w:hAnsi="Proxima Nova" w:cs="Proxima Nova"/>
          <w:color w:val="202124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3B3161F1" wp14:editId="708738E2">
                <wp:simplePos x="0" y="0"/>
                <wp:positionH relativeFrom="column">
                  <wp:posOffset>-952499</wp:posOffset>
                </wp:positionH>
                <wp:positionV relativeFrom="paragraph">
                  <wp:posOffset>698500</wp:posOffset>
                </wp:positionV>
                <wp:extent cx="7997190" cy="3600864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168" y="1984331"/>
                          <a:ext cx="7987665" cy="3591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2D87D" w14:textId="77777777" w:rsidR="009673F8" w:rsidRDefault="009673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698500</wp:posOffset>
                </wp:positionV>
                <wp:extent cx="7997190" cy="3600864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7190" cy="36008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8A9B32" w14:textId="77777777" w:rsidR="009673F8" w:rsidRDefault="009673F8">
      <w:pPr>
        <w:pStyle w:val="Heading1"/>
        <w:rPr>
          <w:rFonts w:ascii="Proxima Nova" w:eastAsia="Proxima Nova" w:hAnsi="Proxima Nova" w:cs="Proxima Nova"/>
          <w:color w:val="202124"/>
        </w:rPr>
      </w:pPr>
      <w:bookmarkStart w:id="5" w:name="_heading=h.tyjcwt" w:colFirst="0" w:colLast="0"/>
      <w:bookmarkEnd w:id="5"/>
    </w:p>
    <w:p w14:paraId="2970B0E5" w14:textId="77777777" w:rsidR="009673F8" w:rsidRDefault="00000000">
      <w:pPr>
        <w:pStyle w:val="Heading1"/>
        <w:rPr>
          <w:rFonts w:ascii="Proxima Nova" w:eastAsia="Proxima Nova" w:hAnsi="Proxima Nova" w:cs="Proxima Nova"/>
          <w:b w:val="0"/>
          <w:color w:val="202124"/>
        </w:rPr>
      </w:pPr>
      <w:bookmarkStart w:id="6" w:name="_heading=h.76tsaptx57ez" w:colFirst="0" w:colLast="0"/>
      <w:bookmarkEnd w:id="6"/>
      <w:r>
        <w:rPr>
          <w:rFonts w:ascii="Proxima Nova" w:eastAsia="Proxima Nova" w:hAnsi="Proxima Nova" w:cs="Proxima Nova"/>
          <w:color w:val="202124"/>
        </w:rPr>
        <w:t>Ways of Working</w:t>
      </w:r>
      <w:r>
        <w:rPr>
          <w:rFonts w:ascii="Proxima Nova" w:eastAsia="Proxima Nova" w:hAnsi="Proxima Nova" w:cs="Proxima Nova"/>
          <w:b w:val="0"/>
          <w:color w:val="2021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E9E2A3E" wp14:editId="64C754FA">
                <wp:simplePos x="0" y="0"/>
                <wp:positionH relativeFrom="column">
                  <wp:posOffset>-1514474</wp:posOffset>
                </wp:positionH>
                <wp:positionV relativeFrom="paragraph">
                  <wp:posOffset>57150</wp:posOffset>
                </wp:positionV>
                <wp:extent cx="7457247" cy="420342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2139" y="3574592"/>
                          <a:ext cx="7447722" cy="410817"/>
                        </a:xfrm>
                        <a:prstGeom prst="rect">
                          <a:avLst/>
                        </a:prstGeom>
                        <a:solidFill>
                          <a:srgbClr val="FFF0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811784" w14:textId="77777777" w:rsidR="009673F8" w:rsidRDefault="009673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-1514474</wp:posOffset>
                </wp:positionH>
                <wp:positionV relativeFrom="paragraph">
                  <wp:posOffset>57150</wp:posOffset>
                </wp:positionV>
                <wp:extent cx="7457247" cy="420342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7247" cy="420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3F11F6" w14:textId="77777777" w:rsidR="009673F8" w:rsidRDefault="009673F8">
      <w:pPr>
        <w:rPr>
          <w:rFonts w:ascii="Proxima Nova" w:eastAsia="Proxima Nova" w:hAnsi="Proxima Nova" w:cs="Proxima Nova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735"/>
      </w:tblGrid>
      <w:tr w:rsidR="009673F8" w14:paraId="0DB3CC96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0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033B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PR Involvement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A163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sz w:val="21"/>
                <w:szCs w:val="21"/>
              </w:rPr>
              <w:t>E.g., do you need to liaise with an external agency?</w:t>
            </w:r>
          </w:p>
          <w:p w14:paraId="2C0D1A39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sz w:val="21"/>
                <w:szCs w:val="21"/>
              </w:rPr>
            </w:pPr>
          </w:p>
        </w:tc>
      </w:tr>
      <w:tr w:rsidR="009673F8" w14:paraId="7168E6EA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0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C3BBB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15"/>
                <w:szCs w:val="15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t>Off-limit Timings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5956" w14:textId="77777777" w:rsidR="009673F8" w:rsidRDefault="00000000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are there any timings you need to avoid from a media launch POV?</w:t>
            </w:r>
          </w:p>
          <w:p w14:paraId="490C215E" w14:textId="77777777" w:rsidR="009673F8" w:rsidRDefault="009673F8">
            <w:pPr>
              <w:spacing w:after="0" w:line="276" w:lineRule="auto"/>
              <w:jc w:val="both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  <w:tr w:rsidR="009673F8" w14:paraId="19D9D941" w14:textId="77777777">
        <w:tc>
          <w:tcPr>
            <w:tcW w:w="26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0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A20E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b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sz w:val="21"/>
                <w:szCs w:val="21"/>
              </w:rPr>
              <w:lastRenderedPageBreak/>
              <w:t>PR Calendar</w:t>
            </w:r>
          </w:p>
        </w:tc>
        <w:tc>
          <w:tcPr>
            <w:tcW w:w="6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E773" w14:textId="77777777" w:rsidR="009673F8" w:rsidRDefault="00000000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i/>
                <w:sz w:val="21"/>
                <w:szCs w:val="21"/>
              </w:rPr>
              <w:t>E.g., do you have a PR calendar?</w:t>
            </w:r>
          </w:p>
          <w:p w14:paraId="2BC403FD" w14:textId="77777777" w:rsidR="009673F8" w:rsidRDefault="009673F8">
            <w:pPr>
              <w:spacing w:after="0" w:line="276" w:lineRule="auto"/>
              <w:rPr>
                <w:rFonts w:ascii="Proxima Nova" w:eastAsia="Proxima Nova" w:hAnsi="Proxima Nova" w:cs="Proxima Nova"/>
                <w:i/>
                <w:sz w:val="21"/>
                <w:szCs w:val="21"/>
              </w:rPr>
            </w:pPr>
          </w:p>
        </w:tc>
      </w:tr>
    </w:tbl>
    <w:p w14:paraId="55704C02" w14:textId="77777777" w:rsidR="009673F8" w:rsidRDefault="009673F8">
      <w:pPr>
        <w:pStyle w:val="Heading1"/>
        <w:rPr>
          <w:rFonts w:ascii="Proxima Nova" w:eastAsia="Proxima Nova" w:hAnsi="Proxima Nova" w:cs="Proxima Nova"/>
          <w:b w:val="0"/>
        </w:rPr>
      </w:pPr>
      <w:bookmarkStart w:id="7" w:name="_heading=h.3dy6vkm" w:colFirst="0" w:colLast="0"/>
      <w:bookmarkEnd w:id="7"/>
    </w:p>
    <w:sectPr w:rsidR="009673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6" w:right="1440" w:bottom="1440" w:left="1440" w:header="0" w:footer="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69FC" w14:textId="77777777" w:rsidR="000C4870" w:rsidRDefault="000C4870">
      <w:pPr>
        <w:spacing w:after="0" w:line="240" w:lineRule="auto"/>
      </w:pPr>
      <w:r>
        <w:separator/>
      </w:r>
    </w:p>
  </w:endnote>
  <w:endnote w:type="continuationSeparator" w:id="0">
    <w:p w14:paraId="236F08FF" w14:textId="77777777" w:rsidR="000C4870" w:rsidRDefault="000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3B1" w14:textId="77777777" w:rsidR="00CC1111" w:rsidRDefault="00CC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471A" w14:textId="77777777" w:rsidR="009673F8" w:rsidRDefault="009673F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CFA" w14:textId="77777777" w:rsidR="009673F8" w:rsidRDefault="009673F8">
    <w:pPr>
      <w:widowControl/>
      <w:spacing w:after="0" w:line="276" w:lineRule="auto"/>
      <w:ind w:righ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7698" w14:textId="77777777" w:rsidR="000C4870" w:rsidRDefault="000C4870">
      <w:pPr>
        <w:spacing w:after="0" w:line="240" w:lineRule="auto"/>
      </w:pPr>
      <w:r>
        <w:separator/>
      </w:r>
    </w:p>
  </w:footnote>
  <w:footnote w:type="continuationSeparator" w:id="0">
    <w:p w14:paraId="48DC0BA8" w14:textId="77777777" w:rsidR="000C4870" w:rsidRDefault="000C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39CB" w14:textId="77777777" w:rsidR="009673F8" w:rsidRDefault="009673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042F" w14:textId="77777777" w:rsidR="009673F8" w:rsidRDefault="009673F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49D36ECB" w14:textId="77777777" w:rsidR="009673F8" w:rsidRDefault="009673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  <w:p w14:paraId="4F4E34FE" w14:textId="77777777" w:rsidR="009673F8" w:rsidRDefault="009673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  <w:p w14:paraId="0653C68C" w14:textId="77777777" w:rsidR="009673F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6B897A" wp14:editId="1585B7F5">
          <wp:simplePos x="0" y="0"/>
          <wp:positionH relativeFrom="column">
            <wp:posOffset>6153150</wp:posOffset>
          </wp:positionH>
          <wp:positionV relativeFrom="paragraph">
            <wp:posOffset>76200</wp:posOffset>
          </wp:positionV>
          <wp:extent cx="1314450" cy="523875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2221"/>
                  <a:stretch>
                    <a:fillRect/>
                  </a:stretch>
                </pic:blipFill>
                <pic:spPr>
                  <a:xfrm rot="5400000">
                    <a:off x="0" y="0"/>
                    <a:ext cx="13144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98E" w14:textId="77777777" w:rsidR="009673F8" w:rsidRDefault="009673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F8"/>
    <w:rsid w:val="000C4870"/>
    <w:rsid w:val="009673F8"/>
    <w:rsid w:val="00C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B2DD9"/>
  <w15:docId w15:val="{185F8C49-A2D7-3947-96EC-86241A2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64544"/>
        <w:lang w:val="en" w:eastAsia="en-GB" w:bidi="ar-SA"/>
      </w:rPr>
    </w:rPrDefault>
    <w:pPrDefault>
      <w:pPr>
        <w:widowControl w:val="0"/>
        <w:tabs>
          <w:tab w:val="left" w:pos="3390"/>
        </w:tabs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rFonts w:ascii="Raleway" w:eastAsia="Raleway" w:hAnsi="Raleway" w:cs="Raleway"/>
      <w:b/>
      <w:color w:val="43AD05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Raleway" w:eastAsia="Raleway" w:hAnsi="Raleway" w:cs="Raleway"/>
      <w:color w:val="43AD0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rFonts w:ascii="Raleway" w:eastAsia="Raleway" w:hAnsi="Raleway" w:cs="Raleway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ascii="Raleway" w:eastAsia="Raleway" w:hAnsi="Raleway" w:cs="Raleway"/>
      <w:color w:val="6DAE24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pPr>
      <w:spacing w:before="360" w:after="360" w:line="240" w:lineRule="auto"/>
    </w:pPr>
    <w:rPr>
      <w:rFonts w:ascii="Raleway" w:eastAsia="Raleway" w:hAnsi="Raleway" w:cs="Ralewa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DE3"/>
    <w:pPr>
      <w:tabs>
        <w:tab w:val="clear" w:pos="339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E3"/>
  </w:style>
  <w:style w:type="paragraph" w:styleId="Footer">
    <w:name w:val="footer"/>
    <w:basedOn w:val="Normal"/>
    <w:link w:val="FooterChar"/>
    <w:uiPriority w:val="99"/>
    <w:unhideWhenUsed/>
    <w:rsid w:val="00347DE3"/>
    <w:pPr>
      <w:tabs>
        <w:tab w:val="clear" w:pos="339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E3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o3xgzggYGrQWp6jv0IdBjMo8w==">AMUW2mXtm9hhj4W/GI0wM+scj/NkmUnHuHkVdf1+6AZshNLmSDXXuaZJ7o0VDdAPF9A4OIH3WO+KwFH5pQNYfsn+QG5bSXcyDExuxcbqExGdwMX2aSah46ZrRLg+NuPaw+rEvn57rsoEIh59WAr5c6CygkM6T58dwaY1bxfRSmHlmOfYbAMyQASCyxbnYTLXV+qxfvV/c3XCgUZ3k2zx7ZlyJrpQugK/G2uA3hvztvN2NZsweUdTRH8=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Mitra Milanovic</cp:lastModifiedBy>
  <cp:revision>2</cp:revision>
  <dcterms:created xsi:type="dcterms:W3CDTF">2022-09-29T15:22:00Z</dcterms:created>
  <dcterms:modified xsi:type="dcterms:W3CDTF">2022-09-29T15:22:00Z</dcterms:modified>
</cp:coreProperties>
</file>